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32" w:rsidRDefault="00AB7F9B" w:rsidP="00AB7F9B">
      <w:pPr>
        <w:pStyle w:val="a7"/>
        <w:spacing w:line="276" w:lineRule="auto"/>
        <w:ind w:left="993" w:hanging="567"/>
      </w:pPr>
      <w:r>
        <w:t xml:space="preserve"> Рассмотрено и принято                                                                      Утверждаю</w:t>
      </w:r>
    </w:p>
    <w:p w:rsidR="00AB7F9B" w:rsidRDefault="00AB7F9B" w:rsidP="00AB7F9B">
      <w:pPr>
        <w:pStyle w:val="a7"/>
        <w:spacing w:line="276" w:lineRule="auto"/>
        <w:ind w:left="993" w:hanging="567"/>
      </w:pPr>
      <w:r>
        <w:t xml:space="preserve"> На педагогическом совете                                                                Заведующий МАДОУ</w:t>
      </w:r>
    </w:p>
    <w:p w:rsidR="00AB7F9B" w:rsidRDefault="00AB7F9B" w:rsidP="00AB7F9B">
      <w:pPr>
        <w:pStyle w:val="a7"/>
        <w:spacing w:line="276" w:lineRule="auto"/>
        <w:ind w:left="993" w:hanging="851"/>
      </w:pPr>
      <w:r>
        <w:t xml:space="preserve">      Протокол от «__» ____2020 №                                                   </w:t>
      </w:r>
      <w:proofErr w:type="gramStart"/>
      <w:r>
        <w:t xml:space="preserve">   «</w:t>
      </w:r>
      <w:proofErr w:type="gramEnd"/>
      <w:r>
        <w:t>Детский сад № 2 «</w:t>
      </w:r>
      <w:proofErr w:type="spellStart"/>
      <w:r>
        <w:t>Йэйгор</w:t>
      </w:r>
      <w:proofErr w:type="spellEnd"/>
      <w:r>
        <w:t>»</w:t>
      </w:r>
    </w:p>
    <w:p w:rsidR="00AB7F9B" w:rsidRDefault="00AB7F9B" w:rsidP="00AB7F9B">
      <w:pPr>
        <w:pStyle w:val="a7"/>
        <w:spacing w:line="276" w:lineRule="auto"/>
        <w:ind w:left="993" w:hanging="851"/>
      </w:pPr>
      <w:r>
        <w:t xml:space="preserve">                                                                                                                 </w:t>
      </w:r>
      <w:proofErr w:type="spellStart"/>
      <w:r>
        <w:t>с.Бураево</w:t>
      </w:r>
      <w:proofErr w:type="spellEnd"/>
      <w:r>
        <w:t>»</w:t>
      </w:r>
    </w:p>
    <w:p w:rsidR="00AB7F9B" w:rsidRDefault="00AB7F9B" w:rsidP="00AB7F9B">
      <w:pPr>
        <w:pStyle w:val="a7"/>
        <w:spacing w:line="276" w:lineRule="auto"/>
        <w:ind w:left="993" w:hanging="851"/>
      </w:pPr>
      <w:r>
        <w:t xml:space="preserve">                                                                                                                 ____________</w:t>
      </w:r>
      <w:proofErr w:type="spellStart"/>
      <w:r>
        <w:t>Н.Н.Вафина</w:t>
      </w:r>
      <w:proofErr w:type="spellEnd"/>
      <w:r>
        <w:t xml:space="preserve"> </w:t>
      </w:r>
    </w:p>
    <w:p w:rsidR="00AB7F9B" w:rsidRPr="00C1390E" w:rsidRDefault="00AB7F9B" w:rsidP="00AB7F9B">
      <w:pPr>
        <w:pStyle w:val="a7"/>
        <w:spacing w:line="276" w:lineRule="auto"/>
        <w:ind w:left="993" w:hanging="851"/>
      </w:pPr>
      <w:r>
        <w:t xml:space="preserve">                                                                                                                 Приказ от «__» _____2020 №_</w:t>
      </w:r>
    </w:p>
    <w:p w:rsidR="00AB7F9B" w:rsidRDefault="00AB7F9B" w:rsidP="00AB7F9B">
      <w:pPr>
        <w:shd w:val="clear" w:color="auto" w:fill="FFFFFF"/>
        <w:spacing w:before="100" w:beforeAutospacing="1" w:after="120" w:line="273" w:lineRule="atLeast"/>
        <w:ind w:left="993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Pr="00AB7F9B" w:rsidRDefault="00AB7F9B" w:rsidP="00AB7F9B">
      <w:pPr>
        <w:shd w:val="clear" w:color="auto" w:fill="FFFFFF"/>
        <w:spacing w:before="100" w:beforeAutospacing="1" w:after="120" w:line="273" w:lineRule="atLeast"/>
        <w:jc w:val="center"/>
        <w:rPr>
          <w:color w:val="000000" w:themeColor="text1"/>
          <w:sz w:val="28"/>
          <w:szCs w:val="28"/>
        </w:rPr>
      </w:pPr>
      <w:r w:rsidRPr="00AB7F9B">
        <w:rPr>
          <w:color w:val="000000" w:themeColor="text1"/>
          <w:sz w:val="28"/>
          <w:szCs w:val="28"/>
        </w:rPr>
        <w:t>ПОЛОЖЕНИЕ О ПЕДАГОГИЧЕСКОМ СОВЕТЕ</w:t>
      </w:r>
    </w:p>
    <w:p w:rsidR="00AB7F9B" w:rsidRPr="00AB7F9B" w:rsidRDefault="00AB7F9B" w:rsidP="00AB7F9B">
      <w:pPr>
        <w:shd w:val="clear" w:color="auto" w:fill="FFFFFF"/>
        <w:spacing w:before="100" w:beforeAutospacing="1" w:after="120" w:line="273" w:lineRule="atLeast"/>
        <w:jc w:val="center"/>
        <w:rPr>
          <w:color w:val="000000" w:themeColor="text1"/>
          <w:sz w:val="28"/>
          <w:szCs w:val="28"/>
        </w:rPr>
      </w:pPr>
      <w:r w:rsidRPr="00AB7F9B">
        <w:rPr>
          <w:color w:val="000000" w:themeColor="text1"/>
          <w:sz w:val="28"/>
          <w:szCs w:val="28"/>
        </w:rPr>
        <w:t>Муниципального автономного дошкольного образовательного учреждения «Детский сад №2 «</w:t>
      </w:r>
      <w:proofErr w:type="spellStart"/>
      <w:r w:rsidRPr="00AB7F9B">
        <w:rPr>
          <w:color w:val="000000" w:themeColor="text1"/>
          <w:sz w:val="28"/>
          <w:szCs w:val="28"/>
        </w:rPr>
        <w:t>Йэйгор</w:t>
      </w:r>
      <w:proofErr w:type="spellEnd"/>
      <w:r w:rsidRPr="00AB7F9B">
        <w:rPr>
          <w:color w:val="000000" w:themeColor="text1"/>
          <w:sz w:val="28"/>
          <w:szCs w:val="28"/>
        </w:rPr>
        <w:t xml:space="preserve">» </w:t>
      </w:r>
      <w:proofErr w:type="spellStart"/>
      <w:r w:rsidRPr="00AB7F9B">
        <w:rPr>
          <w:color w:val="000000" w:themeColor="text1"/>
          <w:sz w:val="28"/>
          <w:szCs w:val="28"/>
        </w:rPr>
        <w:t>с.Бураево</w:t>
      </w:r>
      <w:proofErr w:type="spellEnd"/>
      <w:r w:rsidRPr="00AB7F9B">
        <w:rPr>
          <w:color w:val="000000" w:themeColor="text1"/>
          <w:sz w:val="28"/>
          <w:szCs w:val="28"/>
        </w:rPr>
        <w:t xml:space="preserve">» муниципального района </w:t>
      </w:r>
      <w:proofErr w:type="spellStart"/>
      <w:r w:rsidRPr="00AB7F9B">
        <w:rPr>
          <w:color w:val="000000" w:themeColor="text1"/>
          <w:sz w:val="28"/>
          <w:szCs w:val="28"/>
        </w:rPr>
        <w:t>Бураевский</w:t>
      </w:r>
      <w:proofErr w:type="spellEnd"/>
      <w:r w:rsidRPr="00AB7F9B">
        <w:rPr>
          <w:color w:val="000000" w:themeColor="text1"/>
          <w:sz w:val="28"/>
          <w:szCs w:val="28"/>
        </w:rPr>
        <w:t xml:space="preserve"> район Республики Башкортостан</w:t>
      </w:r>
    </w:p>
    <w:p w:rsidR="00AB7F9B" w:rsidRPr="00AB7F9B" w:rsidRDefault="00AB7F9B" w:rsidP="00AB7F9B">
      <w:pPr>
        <w:shd w:val="clear" w:color="auto" w:fill="FFFFFF"/>
        <w:spacing w:before="100" w:beforeAutospacing="1" w:after="120" w:line="273" w:lineRule="atLeast"/>
        <w:jc w:val="center"/>
        <w:rPr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AB7F9B" w:rsidRDefault="00AB7F9B" w:rsidP="00BF51D2">
      <w:pPr>
        <w:shd w:val="clear" w:color="auto" w:fill="FFFFFF"/>
        <w:spacing w:before="100" w:beforeAutospacing="1" w:after="120" w:line="273" w:lineRule="atLeast"/>
        <w:jc w:val="both"/>
        <w:rPr>
          <w:b/>
          <w:color w:val="000000" w:themeColor="text1"/>
          <w:sz w:val="28"/>
          <w:szCs w:val="28"/>
        </w:rPr>
      </w:pPr>
    </w:p>
    <w:p w:rsidR="00805595" w:rsidRPr="004B7FAF" w:rsidRDefault="00906C2B" w:rsidP="00BF51D2">
      <w:pPr>
        <w:shd w:val="clear" w:color="auto" w:fill="FFFFFF"/>
        <w:spacing w:before="100" w:beforeAutospacing="1" w:after="120" w:line="273" w:lineRule="atLeast"/>
        <w:jc w:val="both"/>
        <w:rPr>
          <w:color w:val="000000" w:themeColor="text1"/>
          <w:sz w:val="28"/>
          <w:szCs w:val="28"/>
        </w:rPr>
      </w:pPr>
      <w:r w:rsidRPr="004B7FAF">
        <w:rPr>
          <w:b/>
          <w:color w:val="000000" w:themeColor="text1"/>
          <w:sz w:val="28"/>
          <w:szCs w:val="28"/>
        </w:rPr>
        <w:lastRenderedPageBreak/>
        <w:t>1.</w:t>
      </w:r>
      <w:r w:rsidR="00805595" w:rsidRPr="004B7FAF">
        <w:rPr>
          <w:color w:val="000000" w:themeColor="text1"/>
          <w:sz w:val="28"/>
          <w:szCs w:val="28"/>
        </w:rPr>
        <w:t> </w:t>
      </w:r>
      <w:r w:rsidR="00805595" w:rsidRPr="004B7FAF">
        <w:rPr>
          <w:rStyle w:val="a5"/>
          <w:color w:val="000000" w:themeColor="text1"/>
          <w:sz w:val="28"/>
          <w:szCs w:val="28"/>
        </w:rPr>
        <w:t>Общие положения</w:t>
      </w:r>
    </w:p>
    <w:p w:rsidR="00805595" w:rsidRPr="004B7FAF" w:rsidRDefault="00BF51D2" w:rsidP="004B7FAF">
      <w:pPr>
        <w:jc w:val="both"/>
        <w:rPr>
          <w:sz w:val="28"/>
          <w:szCs w:val="28"/>
        </w:rPr>
      </w:pPr>
      <w:r w:rsidRPr="004B7FAF">
        <w:t xml:space="preserve">1.1. </w:t>
      </w:r>
      <w:r w:rsidR="00300C5D" w:rsidRPr="004B7FAF">
        <w:rPr>
          <w:sz w:val="28"/>
          <w:szCs w:val="28"/>
        </w:rPr>
        <w:t xml:space="preserve">Положение о Педагогическом совете </w:t>
      </w:r>
      <w:r w:rsidR="00F46658">
        <w:rPr>
          <w:sz w:val="28"/>
          <w:szCs w:val="28"/>
        </w:rPr>
        <w:t>(</w:t>
      </w:r>
      <w:r w:rsidR="008D12E6" w:rsidRPr="004B7FAF">
        <w:rPr>
          <w:sz w:val="28"/>
          <w:szCs w:val="28"/>
        </w:rPr>
        <w:t>далее</w:t>
      </w:r>
      <w:r w:rsidR="00342266" w:rsidRPr="004B7FAF">
        <w:rPr>
          <w:sz w:val="28"/>
          <w:szCs w:val="28"/>
        </w:rPr>
        <w:t xml:space="preserve"> </w:t>
      </w:r>
      <w:r w:rsidR="008D12E6" w:rsidRPr="004B7FAF">
        <w:rPr>
          <w:sz w:val="28"/>
          <w:szCs w:val="28"/>
        </w:rPr>
        <w:t>- Положение) разработано в соответствии с Федеральным законом от 29.12.2012 № 273-ФЗ «Об образовании в Российской Федерации», Законом Республики Башкортостан от 01.07.2013 года № 696-з «Об образовании в Республике Башкортостан», Уставом Муниципального автономного дошкольно</w:t>
      </w:r>
      <w:r w:rsidR="00F46658">
        <w:rPr>
          <w:sz w:val="28"/>
          <w:szCs w:val="28"/>
        </w:rPr>
        <w:t>го образовательного учреждения «Д</w:t>
      </w:r>
      <w:r w:rsidR="008D12E6" w:rsidRPr="004B7FAF">
        <w:rPr>
          <w:sz w:val="28"/>
          <w:szCs w:val="28"/>
        </w:rPr>
        <w:t xml:space="preserve">етский сад </w:t>
      </w:r>
      <w:r w:rsidR="00AB7F9B">
        <w:rPr>
          <w:sz w:val="28"/>
          <w:szCs w:val="28"/>
        </w:rPr>
        <w:t>№2</w:t>
      </w:r>
      <w:r w:rsidR="00F46658">
        <w:rPr>
          <w:sz w:val="28"/>
          <w:szCs w:val="28"/>
        </w:rPr>
        <w:t xml:space="preserve"> </w:t>
      </w:r>
      <w:r w:rsidR="008D12E6" w:rsidRPr="004B7FAF">
        <w:rPr>
          <w:sz w:val="28"/>
          <w:szCs w:val="28"/>
        </w:rPr>
        <w:t>«</w:t>
      </w:r>
      <w:proofErr w:type="spellStart"/>
      <w:r w:rsidR="00AB7F9B">
        <w:rPr>
          <w:sz w:val="28"/>
          <w:szCs w:val="28"/>
        </w:rPr>
        <w:t>Йэйгор</w:t>
      </w:r>
      <w:proofErr w:type="spellEnd"/>
      <w:r w:rsidR="00F46658">
        <w:rPr>
          <w:sz w:val="28"/>
          <w:szCs w:val="28"/>
        </w:rPr>
        <w:t xml:space="preserve">» </w:t>
      </w:r>
      <w:proofErr w:type="spellStart"/>
      <w:r w:rsidR="00F46658">
        <w:rPr>
          <w:sz w:val="28"/>
          <w:szCs w:val="28"/>
        </w:rPr>
        <w:t>с.Бураево</w:t>
      </w:r>
      <w:proofErr w:type="spellEnd"/>
      <w:r w:rsidR="00F46658">
        <w:rPr>
          <w:sz w:val="28"/>
          <w:szCs w:val="28"/>
        </w:rPr>
        <w:t xml:space="preserve"> муниципального района Бура</w:t>
      </w:r>
      <w:r w:rsidR="008D12E6" w:rsidRPr="004B7FAF">
        <w:rPr>
          <w:sz w:val="28"/>
          <w:szCs w:val="28"/>
        </w:rPr>
        <w:t>евский район Республики Башкортостан</w:t>
      </w:r>
      <w:r w:rsidR="00E850EE" w:rsidRPr="004B7FAF">
        <w:rPr>
          <w:sz w:val="28"/>
          <w:szCs w:val="28"/>
        </w:rPr>
        <w:t xml:space="preserve"> (далее-Учреждение).</w:t>
      </w:r>
    </w:p>
    <w:p w:rsidR="00E850EE" w:rsidRPr="004B7FAF" w:rsidRDefault="00BF51D2" w:rsidP="004B7FAF">
      <w:pPr>
        <w:jc w:val="both"/>
        <w:rPr>
          <w:sz w:val="28"/>
          <w:szCs w:val="28"/>
        </w:rPr>
      </w:pPr>
      <w:r w:rsidRPr="004B7FAF">
        <w:rPr>
          <w:sz w:val="28"/>
          <w:szCs w:val="28"/>
        </w:rPr>
        <w:t xml:space="preserve">1.2. </w:t>
      </w:r>
      <w:r w:rsidR="00E850EE" w:rsidRPr="004B7FAF">
        <w:rPr>
          <w:sz w:val="28"/>
          <w:szCs w:val="28"/>
        </w:rPr>
        <w:t>Педагогический совет</w:t>
      </w:r>
      <w:r w:rsidRPr="004B7FAF">
        <w:rPr>
          <w:sz w:val="28"/>
          <w:szCs w:val="28"/>
        </w:rPr>
        <w:t xml:space="preserve"> </w:t>
      </w:r>
      <w:r w:rsidR="00E850EE" w:rsidRPr="004B7FAF">
        <w:rPr>
          <w:sz w:val="28"/>
          <w:szCs w:val="28"/>
        </w:rPr>
        <w:t>- постоянно действующий коллегиальный орган управления педагогической деятельностью Учреждения, организованный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E850EE" w:rsidRPr="004B7FAF" w:rsidRDefault="00BF51D2" w:rsidP="004B7FAF">
      <w:pPr>
        <w:jc w:val="both"/>
        <w:rPr>
          <w:sz w:val="28"/>
          <w:szCs w:val="28"/>
        </w:rPr>
      </w:pPr>
      <w:r w:rsidRPr="004B7FAF">
        <w:rPr>
          <w:sz w:val="28"/>
          <w:szCs w:val="28"/>
        </w:rPr>
        <w:t>1.4. Изменения и дополнения в</w:t>
      </w:r>
      <w:r w:rsidR="00E850EE" w:rsidRPr="004B7FAF">
        <w:rPr>
          <w:sz w:val="28"/>
          <w:szCs w:val="28"/>
        </w:rPr>
        <w:t xml:space="preserve"> положение вносятся Педагогическим советом и принимаются на его заседаниях.</w:t>
      </w:r>
    </w:p>
    <w:p w:rsidR="00E850EE" w:rsidRPr="004B7FAF" w:rsidRDefault="00BF51D2" w:rsidP="004B7FAF">
      <w:pPr>
        <w:jc w:val="both"/>
        <w:rPr>
          <w:sz w:val="28"/>
          <w:szCs w:val="28"/>
        </w:rPr>
      </w:pPr>
      <w:r w:rsidRPr="004B7FAF">
        <w:rPr>
          <w:sz w:val="28"/>
          <w:szCs w:val="28"/>
        </w:rPr>
        <w:t xml:space="preserve">1.5. </w:t>
      </w:r>
      <w:r w:rsidR="00E850EE" w:rsidRPr="004B7FAF">
        <w:rPr>
          <w:sz w:val="28"/>
          <w:szCs w:val="28"/>
        </w:rPr>
        <w:t>Данное положение действует до принятия нового.</w:t>
      </w:r>
    </w:p>
    <w:p w:rsidR="00E850EE" w:rsidRPr="004B7FAF" w:rsidRDefault="00E850EE" w:rsidP="00BF51D2">
      <w:pPr>
        <w:jc w:val="both"/>
        <w:rPr>
          <w:color w:val="000000" w:themeColor="text1"/>
          <w:sz w:val="28"/>
          <w:szCs w:val="28"/>
        </w:rPr>
      </w:pPr>
    </w:p>
    <w:p w:rsidR="00E850EE" w:rsidRDefault="00E850EE" w:rsidP="004B7FAF">
      <w:pPr>
        <w:tabs>
          <w:tab w:val="left" w:pos="2580"/>
        </w:tabs>
        <w:rPr>
          <w:b/>
          <w:color w:val="000000" w:themeColor="text1"/>
          <w:sz w:val="28"/>
          <w:szCs w:val="28"/>
        </w:rPr>
      </w:pPr>
      <w:r w:rsidRPr="004B7FAF">
        <w:rPr>
          <w:b/>
          <w:color w:val="000000" w:themeColor="text1"/>
          <w:sz w:val="28"/>
          <w:szCs w:val="28"/>
        </w:rPr>
        <w:t>2.</w:t>
      </w:r>
      <w:r w:rsidR="00BF51D2" w:rsidRPr="004B7FAF">
        <w:rPr>
          <w:b/>
          <w:color w:val="000000" w:themeColor="text1"/>
          <w:sz w:val="28"/>
          <w:szCs w:val="28"/>
        </w:rPr>
        <w:t xml:space="preserve"> </w:t>
      </w:r>
      <w:r w:rsidRPr="004B7FAF">
        <w:rPr>
          <w:b/>
          <w:color w:val="000000" w:themeColor="text1"/>
          <w:sz w:val="28"/>
          <w:szCs w:val="28"/>
        </w:rPr>
        <w:t>Структура Педагогического совета</w:t>
      </w:r>
    </w:p>
    <w:p w:rsidR="00CA4B32" w:rsidRPr="004B7FAF" w:rsidRDefault="00CA4B32" w:rsidP="004B7FAF">
      <w:pPr>
        <w:tabs>
          <w:tab w:val="left" w:pos="2580"/>
        </w:tabs>
        <w:rPr>
          <w:b/>
          <w:color w:val="000000" w:themeColor="text1"/>
          <w:sz w:val="28"/>
          <w:szCs w:val="28"/>
        </w:rPr>
      </w:pPr>
    </w:p>
    <w:p w:rsidR="000F5059" w:rsidRPr="004B7FAF" w:rsidRDefault="00E850EE" w:rsidP="000F5059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4B7FAF">
        <w:rPr>
          <w:color w:val="000000" w:themeColor="text1"/>
          <w:sz w:val="28"/>
          <w:szCs w:val="28"/>
        </w:rPr>
        <w:t xml:space="preserve">2.1. </w:t>
      </w:r>
      <w:r w:rsidR="000F5059" w:rsidRPr="004B7FAF">
        <w:rPr>
          <w:sz w:val="28"/>
          <w:szCs w:val="28"/>
          <w:lang w:eastAsia="ar-SA"/>
        </w:rPr>
        <w:t xml:space="preserve">Педагогический совет Учреждения состоит из </w:t>
      </w:r>
      <w:r w:rsidR="000F00AB">
        <w:rPr>
          <w:sz w:val="28"/>
          <w:szCs w:val="28"/>
          <w:lang w:eastAsia="ar-SA"/>
        </w:rPr>
        <w:t>педагогов и</w:t>
      </w:r>
      <w:r w:rsidR="000F5059" w:rsidRPr="004B7FAF">
        <w:rPr>
          <w:sz w:val="28"/>
          <w:szCs w:val="28"/>
          <w:lang w:eastAsia="ar-SA"/>
        </w:rPr>
        <w:t xml:space="preserve">  родителей с правом совещательного голоса.</w:t>
      </w:r>
    </w:p>
    <w:p w:rsidR="00E850EE" w:rsidRPr="004B7FAF" w:rsidRDefault="00BF51D2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2.2. П</w:t>
      </w:r>
      <w:r w:rsidR="00E850EE" w:rsidRPr="004B7FAF">
        <w:rPr>
          <w:color w:val="000000" w:themeColor="text1"/>
          <w:sz w:val="28"/>
          <w:szCs w:val="28"/>
        </w:rPr>
        <w:t>редседателем Педагогического совета является руководитель Учреждения.</w:t>
      </w:r>
    </w:p>
    <w:p w:rsidR="000F5059" w:rsidRPr="004B7FAF" w:rsidRDefault="000F5059" w:rsidP="000F5059">
      <w:pPr>
        <w:widowControl w:val="0"/>
        <w:autoSpaceDE w:val="0"/>
        <w:ind w:firstLine="709"/>
        <w:jc w:val="both"/>
        <w:rPr>
          <w:sz w:val="28"/>
          <w:szCs w:val="28"/>
          <w:lang w:eastAsia="ar-SA"/>
        </w:rPr>
      </w:pPr>
      <w:r w:rsidRPr="004B7FAF">
        <w:rPr>
          <w:sz w:val="28"/>
          <w:szCs w:val="28"/>
          <w:lang w:eastAsia="ar-SA"/>
        </w:rPr>
        <w:t>Председатель педагогического совета:</w:t>
      </w:r>
    </w:p>
    <w:p w:rsidR="000F5059" w:rsidRPr="004B7FAF" w:rsidRDefault="000F5059" w:rsidP="000F5059">
      <w:pPr>
        <w:widowControl w:val="0"/>
        <w:numPr>
          <w:ilvl w:val="0"/>
          <w:numId w:val="10"/>
        </w:numPr>
        <w:tabs>
          <w:tab w:val="left" w:pos="720"/>
          <w:tab w:val="left" w:pos="851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B7FAF">
        <w:rPr>
          <w:sz w:val="28"/>
          <w:szCs w:val="28"/>
          <w:lang w:eastAsia="ar-SA"/>
        </w:rPr>
        <w:t>организует деятельность педагогического совета Учреждения;</w:t>
      </w:r>
    </w:p>
    <w:p w:rsidR="000F5059" w:rsidRPr="004B7FAF" w:rsidRDefault="00F46658" w:rsidP="00F46658">
      <w:pPr>
        <w:widowControl w:val="0"/>
        <w:tabs>
          <w:tab w:val="left" w:pos="720"/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- </w:t>
      </w:r>
      <w:r w:rsidR="000F5059" w:rsidRPr="004B7FAF">
        <w:rPr>
          <w:sz w:val="28"/>
          <w:szCs w:val="28"/>
          <w:lang w:eastAsia="ar-SA"/>
        </w:rPr>
        <w:t>информирует членов педагогического  совета  о предстоящем заседании;</w:t>
      </w:r>
    </w:p>
    <w:p w:rsidR="000F5059" w:rsidRPr="004B7FAF" w:rsidRDefault="000F5059" w:rsidP="000F5059">
      <w:pPr>
        <w:widowControl w:val="0"/>
        <w:numPr>
          <w:ilvl w:val="0"/>
          <w:numId w:val="10"/>
        </w:numPr>
        <w:tabs>
          <w:tab w:val="left" w:pos="720"/>
          <w:tab w:val="left" w:pos="851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B7FAF">
        <w:rPr>
          <w:sz w:val="28"/>
          <w:szCs w:val="28"/>
          <w:lang w:eastAsia="ar-SA"/>
        </w:rPr>
        <w:t>регистрирует заявления,</w:t>
      </w:r>
      <w:r w:rsidR="00F46658">
        <w:rPr>
          <w:sz w:val="28"/>
          <w:szCs w:val="28"/>
          <w:lang w:eastAsia="ar-SA"/>
        </w:rPr>
        <w:t xml:space="preserve">  обращения, иные  материалы, </w:t>
      </w:r>
      <w:r w:rsidRPr="004B7FAF">
        <w:rPr>
          <w:sz w:val="28"/>
          <w:szCs w:val="28"/>
          <w:lang w:eastAsia="ar-SA"/>
        </w:rPr>
        <w:t>определяет  повестку  заседаний  педагогического совета;</w:t>
      </w:r>
    </w:p>
    <w:p w:rsidR="000F5059" w:rsidRPr="004B7FAF" w:rsidRDefault="000F5059" w:rsidP="000F5059">
      <w:pPr>
        <w:widowControl w:val="0"/>
        <w:numPr>
          <w:ilvl w:val="0"/>
          <w:numId w:val="10"/>
        </w:numPr>
        <w:tabs>
          <w:tab w:val="left" w:pos="720"/>
          <w:tab w:val="left" w:pos="851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B7FAF">
        <w:rPr>
          <w:sz w:val="28"/>
          <w:szCs w:val="28"/>
          <w:lang w:eastAsia="ar-SA"/>
        </w:rPr>
        <w:t>контролирует  выполнение решений педагогического  совета;</w:t>
      </w:r>
    </w:p>
    <w:p w:rsidR="000F5059" w:rsidRPr="004B7FAF" w:rsidRDefault="00AB7F9B" w:rsidP="00F46658">
      <w:pPr>
        <w:widowControl w:val="0"/>
        <w:numPr>
          <w:ilvl w:val="0"/>
          <w:numId w:val="10"/>
        </w:numPr>
        <w:tabs>
          <w:tab w:val="left" w:pos="720"/>
          <w:tab w:val="left" w:pos="851"/>
        </w:tabs>
        <w:suppressAutoHyphens/>
        <w:autoSpaceDE w:val="0"/>
        <w:ind w:left="0" w:firstLine="709"/>
        <w:rPr>
          <w:sz w:val="28"/>
          <w:szCs w:val="28"/>
          <w:lang w:eastAsia="ar-SA"/>
        </w:rPr>
      </w:pPr>
      <w:bookmarkStart w:id="0" w:name="_GoBack"/>
      <w:bookmarkEnd w:id="0"/>
      <w:r w:rsidRPr="004B7FAF">
        <w:rPr>
          <w:sz w:val="28"/>
          <w:szCs w:val="28"/>
          <w:lang w:eastAsia="ar-SA"/>
        </w:rPr>
        <w:t>отчитывается о</w:t>
      </w:r>
      <w:r w:rsidR="000F5059" w:rsidRPr="004B7FAF">
        <w:rPr>
          <w:sz w:val="28"/>
          <w:szCs w:val="28"/>
          <w:lang w:eastAsia="ar-SA"/>
        </w:rPr>
        <w:t xml:space="preserve"> деятельности педагогического совета перед Учредителем.    </w:t>
      </w:r>
    </w:p>
    <w:p w:rsidR="00B7210A" w:rsidRPr="004B7FAF" w:rsidRDefault="000F5059" w:rsidP="004B7FAF">
      <w:pPr>
        <w:pStyle w:val="a7"/>
        <w:jc w:val="both"/>
        <w:rPr>
          <w:sz w:val="28"/>
          <w:szCs w:val="28"/>
        </w:rPr>
      </w:pPr>
      <w:r w:rsidRPr="004B7FAF">
        <w:rPr>
          <w:sz w:val="28"/>
          <w:szCs w:val="28"/>
        </w:rPr>
        <w:t>2.3</w:t>
      </w:r>
      <w:r w:rsidR="00FE7245" w:rsidRPr="004B7FAF">
        <w:rPr>
          <w:sz w:val="28"/>
          <w:szCs w:val="28"/>
        </w:rPr>
        <w:t>.</w:t>
      </w:r>
      <w:r w:rsidR="004B7FAF" w:rsidRPr="004B7FAF">
        <w:rPr>
          <w:sz w:val="28"/>
          <w:szCs w:val="28"/>
        </w:rPr>
        <w:t xml:space="preserve"> Педагогический совет избирает</w:t>
      </w:r>
      <w:r w:rsidR="00B70F39">
        <w:rPr>
          <w:sz w:val="28"/>
          <w:szCs w:val="28"/>
        </w:rPr>
        <w:t xml:space="preserve"> из своего состава</w:t>
      </w:r>
      <w:r w:rsidR="004B7FAF" w:rsidRPr="004B7FAF">
        <w:rPr>
          <w:sz w:val="28"/>
          <w:szCs w:val="28"/>
        </w:rPr>
        <w:t xml:space="preserve"> секретаря сроком на один учебный год,</w:t>
      </w:r>
      <w:r w:rsidR="00B70F39">
        <w:rPr>
          <w:sz w:val="28"/>
          <w:szCs w:val="28"/>
        </w:rPr>
        <w:t xml:space="preserve"> </w:t>
      </w:r>
      <w:r w:rsidR="004B7FAF" w:rsidRPr="004B7FAF">
        <w:rPr>
          <w:sz w:val="28"/>
          <w:szCs w:val="28"/>
        </w:rPr>
        <w:t>с</w:t>
      </w:r>
      <w:r w:rsidR="00FE7245" w:rsidRPr="004B7FAF">
        <w:rPr>
          <w:sz w:val="28"/>
          <w:szCs w:val="28"/>
        </w:rPr>
        <w:t>екретарь Педагогического совета ведет соответствующую документацию.</w:t>
      </w:r>
      <w:r w:rsidR="00BF51D2" w:rsidRPr="004B7FAF">
        <w:rPr>
          <w:b/>
          <w:sz w:val="28"/>
          <w:szCs w:val="28"/>
        </w:rPr>
        <w:tab/>
      </w:r>
      <w:r w:rsidR="00BF51D2" w:rsidRPr="004B7FAF">
        <w:rPr>
          <w:b/>
          <w:sz w:val="28"/>
          <w:szCs w:val="28"/>
        </w:rPr>
        <w:tab/>
      </w:r>
    </w:p>
    <w:p w:rsidR="00CA4B32" w:rsidRDefault="00CA4B32" w:rsidP="00342266">
      <w:pPr>
        <w:tabs>
          <w:tab w:val="left" w:pos="2580"/>
        </w:tabs>
        <w:rPr>
          <w:b/>
          <w:color w:val="000000" w:themeColor="text1"/>
          <w:sz w:val="28"/>
          <w:szCs w:val="28"/>
        </w:rPr>
      </w:pPr>
    </w:p>
    <w:p w:rsidR="00196626" w:rsidRDefault="00342266" w:rsidP="00342266">
      <w:pPr>
        <w:tabs>
          <w:tab w:val="left" w:pos="2580"/>
        </w:tabs>
        <w:rPr>
          <w:b/>
          <w:color w:val="000000" w:themeColor="text1"/>
          <w:sz w:val="28"/>
          <w:szCs w:val="28"/>
        </w:rPr>
      </w:pPr>
      <w:r w:rsidRPr="004B7FAF">
        <w:rPr>
          <w:b/>
          <w:color w:val="000000" w:themeColor="text1"/>
          <w:sz w:val="28"/>
          <w:szCs w:val="28"/>
        </w:rPr>
        <w:t>3</w:t>
      </w:r>
      <w:r w:rsidR="00196626" w:rsidRPr="004B7FAF">
        <w:rPr>
          <w:b/>
          <w:color w:val="000000" w:themeColor="text1"/>
          <w:sz w:val="28"/>
          <w:szCs w:val="28"/>
        </w:rPr>
        <w:t>. Компетенция Педагогического совета</w:t>
      </w:r>
    </w:p>
    <w:p w:rsidR="00CA4B32" w:rsidRPr="004B7FAF" w:rsidRDefault="00CA4B32" w:rsidP="00342266">
      <w:pPr>
        <w:tabs>
          <w:tab w:val="left" w:pos="2580"/>
        </w:tabs>
        <w:rPr>
          <w:b/>
          <w:color w:val="000000" w:themeColor="text1"/>
          <w:sz w:val="28"/>
          <w:szCs w:val="28"/>
        </w:rPr>
      </w:pPr>
    </w:p>
    <w:p w:rsidR="000F5059" w:rsidRPr="004B7FAF" w:rsidRDefault="00196626" w:rsidP="000F5059">
      <w:pPr>
        <w:widowControl w:val="0"/>
        <w:autoSpaceDE w:val="0"/>
        <w:ind w:firstLine="709"/>
        <w:jc w:val="both"/>
        <w:rPr>
          <w:sz w:val="28"/>
          <w:szCs w:val="28"/>
          <w:lang w:eastAsia="ar-SA"/>
        </w:rPr>
      </w:pPr>
      <w:r w:rsidRPr="004B7FAF">
        <w:rPr>
          <w:color w:val="000000" w:themeColor="text1"/>
          <w:sz w:val="28"/>
          <w:szCs w:val="28"/>
        </w:rPr>
        <w:t xml:space="preserve">4.1. </w:t>
      </w:r>
      <w:r w:rsidR="000F5059" w:rsidRPr="004B7FAF">
        <w:rPr>
          <w:sz w:val="28"/>
          <w:szCs w:val="28"/>
          <w:lang w:eastAsia="ar-SA"/>
        </w:rPr>
        <w:t xml:space="preserve">Педагогический совет Учреждения: </w:t>
      </w:r>
    </w:p>
    <w:p w:rsidR="000F5059" w:rsidRPr="004B7FAF" w:rsidRDefault="000F5059" w:rsidP="000F5059">
      <w:pPr>
        <w:widowControl w:val="0"/>
        <w:numPr>
          <w:ilvl w:val="0"/>
          <w:numId w:val="9"/>
        </w:numPr>
        <w:tabs>
          <w:tab w:val="left" w:pos="851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B7FAF">
        <w:rPr>
          <w:sz w:val="28"/>
          <w:szCs w:val="28"/>
          <w:lang w:eastAsia="ar-SA"/>
        </w:rPr>
        <w:t>определяет направление образовательной деятельности;</w:t>
      </w:r>
    </w:p>
    <w:p w:rsidR="000F5059" w:rsidRPr="004B7FAF" w:rsidRDefault="000F5059" w:rsidP="000F5059">
      <w:pPr>
        <w:ind w:firstLine="709"/>
        <w:jc w:val="both"/>
        <w:rPr>
          <w:sz w:val="28"/>
          <w:szCs w:val="28"/>
        </w:rPr>
      </w:pPr>
      <w:r w:rsidRPr="004B7FAF">
        <w:rPr>
          <w:sz w:val="28"/>
          <w:szCs w:val="28"/>
        </w:rPr>
        <w:t>-принятие  Программы развития Учреждения, изменения и дополнения к ней;</w:t>
      </w:r>
    </w:p>
    <w:p w:rsidR="000F5059" w:rsidRPr="004B7FAF" w:rsidRDefault="000F5059" w:rsidP="000F5059">
      <w:pPr>
        <w:widowControl w:val="0"/>
        <w:numPr>
          <w:ilvl w:val="0"/>
          <w:numId w:val="9"/>
        </w:numPr>
        <w:tabs>
          <w:tab w:val="left" w:pos="851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B7FAF">
        <w:rPr>
          <w:sz w:val="28"/>
          <w:szCs w:val="28"/>
          <w:lang w:eastAsia="ar-SA"/>
        </w:rPr>
        <w:t>разрабатывает образовательные программы для Учреждения;</w:t>
      </w:r>
    </w:p>
    <w:p w:rsidR="000F5059" w:rsidRPr="004B7FAF" w:rsidRDefault="000F5059" w:rsidP="000F5059">
      <w:pPr>
        <w:widowControl w:val="0"/>
        <w:numPr>
          <w:ilvl w:val="0"/>
          <w:numId w:val="9"/>
        </w:numPr>
        <w:tabs>
          <w:tab w:val="left" w:pos="851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B7FAF">
        <w:rPr>
          <w:sz w:val="28"/>
          <w:szCs w:val="28"/>
          <w:lang w:eastAsia="ar-SA"/>
        </w:rPr>
        <w:t>обсуждает вопросы содержания, форм и методов образовательного процесса, планирования образовательного процесса Учреждения;</w:t>
      </w:r>
    </w:p>
    <w:p w:rsidR="000F5059" w:rsidRPr="004B7FAF" w:rsidRDefault="000F5059" w:rsidP="000F5059">
      <w:pPr>
        <w:widowControl w:val="0"/>
        <w:numPr>
          <w:ilvl w:val="0"/>
          <w:numId w:val="9"/>
        </w:numPr>
        <w:tabs>
          <w:tab w:val="left" w:pos="851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B7FAF">
        <w:rPr>
          <w:sz w:val="28"/>
          <w:szCs w:val="28"/>
          <w:lang w:eastAsia="ar-SA"/>
        </w:rPr>
        <w:t>рассматривает вопросы повышения квалификации и переподготовки кадров;</w:t>
      </w:r>
    </w:p>
    <w:p w:rsidR="000F5059" w:rsidRPr="004B7FAF" w:rsidRDefault="000F5059" w:rsidP="000F5059">
      <w:pPr>
        <w:widowControl w:val="0"/>
        <w:numPr>
          <w:ilvl w:val="0"/>
          <w:numId w:val="9"/>
        </w:numPr>
        <w:tabs>
          <w:tab w:val="left" w:pos="851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B7FAF">
        <w:rPr>
          <w:sz w:val="28"/>
          <w:szCs w:val="28"/>
          <w:lang w:eastAsia="ar-SA"/>
        </w:rPr>
        <w:t>организует выявление, обобщение, распространение, внедрение педагогического опыта;</w:t>
      </w:r>
    </w:p>
    <w:p w:rsidR="001E2103" w:rsidRDefault="000F5059" w:rsidP="000F5059">
      <w:pPr>
        <w:widowControl w:val="0"/>
        <w:numPr>
          <w:ilvl w:val="0"/>
          <w:numId w:val="9"/>
        </w:numPr>
        <w:tabs>
          <w:tab w:val="left" w:pos="851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B7FAF">
        <w:rPr>
          <w:sz w:val="28"/>
          <w:szCs w:val="28"/>
          <w:lang w:eastAsia="ar-SA"/>
        </w:rPr>
        <w:lastRenderedPageBreak/>
        <w:t>рассматривает вопросы организации дополнительных услуг родителям, в том числе платных</w:t>
      </w:r>
    </w:p>
    <w:p w:rsidR="00CA4B32" w:rsidRPr="00F46658" w:rsidRDefault="00CA4B32" w:rsidP="000F5059">
      <w:pPr>
        <w:widowControl w:val="0"/>
        <w:numPr>
          <w:ilvl w:val="0"/>
          <w:numId w:val="9"/>
        </w:numPr>
        <w:tabs>
          <w:tab w:val="left" w:pos="851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</w:p>
    <w:p w:rsidR="001E2103" w:rsidRDefault="00B70F39" w:rsidP="00BF51D2">
      <w:pPr>
        <w:tabs>
          <w:tab w:val="left" w:pos="2580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342266" w:rsidRPr="004B7FAF">
        <w:rPr>
          <w:b/>
          <w:color w:val="000000" w:themeColor="text1"/>
          <w:sz w:val="28"/>
          <w:szCs w:val="28"/>
        </w:rPr>
        <w:t>. Права Педагогического совета</w:t>
      </w:r>
    </w:p>
    <w:p w:rsidR="00CA4B32" w:rsidRPr="004B7FAF" w:rsidRDefault="00CA4B32" w:rsidP="00BF51D2">
      <w:pPr>
        <w:tabs>
          <w:tab w:val="left" w:pos="2580"/>
        </w:tabs>
        <w:jc w:val="both"/>
        <w:rPr>
          <w:b/>
          <w:color w:val="000000" w:themeColor="text1"/>
          <w:sz w:val="28"/>
          <w:szCs w:val="28"/>
        </w:rPr>
      </w:pPr>
    </w:p>
    <w:p w:rsidR="001E2103" w:rsidRPr="004B7FAF" w:rsidRDefault="00B70F39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E2103" w:rsidRPr="004B7FAF">
        <w:rPr>
          <w:color w:val="000000" w:themeColor="text1"/>
          <w:sz w:val="28"/>
          <w:szCs w:val="28"/>
        </w:rPr>
        <w:t>.1.</w:t>
      </w:r>
      <w:r w:rsidR="00342266" w:rsidRPr="004B7FAF">
        <w:rPr>
          <w:color w:val="000000" w:themeColor="text1"/>
          <w:sz w:val="28"/>
          <w:szCs w:val="28"/>
        </w:rPr>
        <w:t xml:space="preserve"> </w:t>
      </w:r>
      <w:r w:rsidR="001E2103" w:rsidRPr="004B7FAF">
        <w:rPr>
          <w:color w:val="000000" w:themeColor="text1"/>
          <w:sz w:val="28"/>
          <w:szCs w:val="28"/>
        </w:rPr>
        <w:t>Педагогический совет имеет право:</w:t>
      </w:r>
    </w:p>
    <w:p w:rsidR="001E2103" w:rsidRPr="004B7FAF" w:rsidRDefault="001E2103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-участвовать</w:t>
      </w:r>
      <w:r w:rsidR="00E3344A" w:rsidRPr="004B7FAF">
        <w:rPr>
          <w:color w:val="000000" w:themeColor="text1"/>
          <w:sz w:val="28"/>
          <w:szCs w:val="28"/>
        </w:rPr>
        <w:t xml:space="preserve"> в управлении Учреждением;</w:t>
      </w:r>
    </w:p>
    <w:p w:rsidR="001E2103" w:rsidRPr="004B7FAF" w:rsidRDefault="00E3344A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-направлять предложения и заявления в адрес руководителя Учреждения.</w:t>
      </w:r>
    </w:p>
    <w:p w:rsidR="00D67596" w:rsidRPr="004B7FAF" w:rsidRDefault="00B70F39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E2103" w:rsidRPr="004B7FAF">
        <w:rPr>
          <w:color w:val="000000" w:themeColor="text1"/>
          <w:sz w:val="28"/>
          <w:szCs w:val="28"/>
        </w:rPr>
        <w:t>.</w:t>
      </w:r>
      <w:r w:rsidR="00D67596" w:rsidRPr="004B7FAF">
        <w:rPr>
          <w:color w:val="000000" w:themeColor="text1"/>
          <w:sz w:val="28"/>
          <w:szCs w:val="28"/>
        </w:rPr>
        <w:t>2. Каждый член педагогического совета имеет право</w:t>
      </w:r>
      <w:r w:rsidR="004B2A71" w:rsidRPr="004B7FAF">
        <w:rPr>
          <w:color w:val="000000" w:themeColor="text1"/>
          <w:sz w:val="28"/>
          <w:szCs w:val="28"/>
        </w:rPr>
        <w:t>:</w:t>
      </w:r>
    </w:p>
    <w:p w:rsidR="004B2A71" w:rsidRPr="004B7FAF" w:rsidRDefault="004B2A71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-выдвигать на обсуждение Педагогического совета любой вопрос, касающийся педагогической деятельности Учреждения, если его предложение поддержит  не менее одной трети членов Педагогического совета;</w:t>
      </w:r>
    </w:p>
    <w:p w:rsidR="004B2A71" w:rsidRPr="004B7FAF" w:rsidRDefault="004B2A71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-при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4B2A71" w:rsidRPr="004B7FAF" w:rsidRDefault="004B2A71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 xml:space="preserve"> </w:t>
      </w:r>
    </w:p>
    <w:p w:rsidR="004B2A71" w:rsidRPr="004B7FAF" w:rsidRDefault="00B70F39" w:rsidP="00BF51D2">
      <w:pPr>
        <w:tabs>
          <w:tab w:val="left" w:pos="2580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4B2A71" w:rsidRPr="004B7FAF">
        <w:rPr>
          <w:b/>
          <w:color w:val="000000" w:themeColor="text1"/>
          <w:sz w:val="28"/>
          <w:szCs w:val="28"/>
        </w:rPr>
        <w:t>.</w:t>
      </w:r>
      <w:r w:rsidR="00342266" w:rsidRPr="004B7FAF">
        <w:rPr>
          <w:b/>
          <w:color w:val="000000" w:themeColor="text1"/>
          <w:sz w:val="28"/>
          <w:szCs w:val="28"/>
        </w:rPr>
        <w:t xml:space="preserve"> </w:t>
      </w:r>
      <w:r w:rsidR="004B2A71" w:rsidRPr="004B7FAF">
        <w:rPr>
          <w:b/>
          <w:color w:val="000000" w:themeColor="text1"/>
          <w:sz w:val="28"/>
          <w:szCs w:val="28"/>
        </w:rPr>
        <w:t>Организация управления Педагогическим советом</w:t>
      </w:r>
    </w:p>
    <w:p w:rsidR="004B2A71" w:rsidRPr="004B7FAF" w:rsidRDefault="004B2A71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</w:p>
    <w:p w:rsidR="004B2A71" w:rsidRPr="004B7FAF" w:rsidRDefault="00B70F39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3344A" w:rsidRPr="004B7FAF">
        <w:rPr>
          <w:color w:val="000000" w:themeColor="text1"/>
          <w:sz w:val="28"/>
          <w:szCs w:val="28"/>
        </w:rPr>
        <w:t xml:space="preserve">.1.В отдельных случаях </w:t>
      </w:r>
      <w:r w:rsidR="007C15DC" w:rsidRPr="004B7FAF">
        <w:rPr>
          <w:color w:val="000000" w:themeColor="text1"/>
          <w:sz w:val="28"/>
          <w:szCs w:val="28"/>
        </w:rPr>
        <w:t xml:space="preserve"> на заседание</w:t>
      </w:r>
      <w:r w:rsidR="005A5BB1" w:rsidRPr="004B7FAF">
        <w:rPr>
          <w:color w:val="000000" w:themeColor="text1"/>
          <w:sz w:val="28"/>
          <w:szCs w:val="28"/>
        </w:rPr>
        <w:t xml:space="preserve"> Педагогического совета приглашаются медицинские работники, сот</w:t>
      </w:r>
      <w:r w:rsidR="00BF51D2" w:rsidRPr="004B7FAF">
        <w:rPr>
          <w:color w:val="000000" w:themeColor="text1"/>
          <w:sz w:val="28"/>
          <w:szCs w:val="28"/>
        </w:rPr>
        <w:t>рудники общественных организаций</w:t>
      </w:r>
      <w:r w:rsidR="005A5BB1" w:rsidRPr="004B7FAF">
        <w:rPr>
          <w:color w:val="000000" w:themeColor="text1"/>
          <w:sz w:val="28"/>
          <w:szCs w:val="28"/>
        </w:rPr>
        <w:t>, учреждений, родители воспитанников, представители учредителя. Необходимость их участия определяется  председателем. Приглашенные на заседание Педагогического совета пользуются правом совещательного голоса.</w:t>
      </w:r>
    </w:p>
    <w:p w:rsidR="00137FA0" w:rsidRPr="004B7FAF" w:rsidRDefault="00B70F39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</w:t>
      </w:r>
      <w:r w:rsidR="00FA0301">
        <w:rPr>
          <w:color w:val="000000" w:themeColor="text1"/>
          <w:sz w:val="28"/>
          <w:szCs w:val="28"/>
        </w:rPr>
        <w:t>.Ответственность</w:t>
      </w:r>
      <w:r w:rsidR="00C63F58" w:rsidRPr="004B7FAF">
        <w:rPr>
          <w:color w:val="000000" w:themeColor="text1"/>
          <w:sz w:val="28"/>
          <w:szCs w:val="28"/>
        </w:rPr>
        <w:t xml:space="preserve"> за выполнение решений Педагогического совета лежит на старшем воспитателе Учреждения.</w:t>
      </w:r>
      <w:r w:rsidR="00137FA0" w:rsidRPr="004B7FAF">
        <w:rPr>
          <w:color w:val="000000" w:themeColor="text1"/>
          <w:sz w:val="28"/>
          <w:szCs w:val="28"/>
        </w:rPr>
        <w:t xml:space="preserve"> Решения выполняют ответственные лица, указанные в протоколе заседания. Результаты оглашаются на следующем заседании Педагогического совета.</w:t>
      </w:r>
    </w:p>
    <w:p w:rsidR="00027C4F" w:rsidRDefault="00B70F39" w:rsidP="004B7FA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</w:t>
      </w:r>
      <w:r w:rsidR="004B7FAF" w:rsidRPr="004B7FAF">
        <w:rPr>
          <w:color w:val="000000" w:themeColor="text1"/>
          <w:sz w:val="28"/>
          <w:szCs w:val="28"/>
        </w:rPr>
        <w:t>. Педагогический совет работает по плану, составляющему часть годового плана работы ДОО.</w:t>
      </w:r>
    </w:p>
    <w:p w:rsidR="004B7FAF" w:rsidRPr="004B7FAF" w:rsidRDefault="00B70F39" w:rsidP="004B7FA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</w:t>
      </w:r>
      <w:r w:rsidR="004B7FAF" w:rsidRPr="004B7FAF">
        <w:rPr>
          <w:color w:val="000000" w:themeColor="text1"/>
          <w:sz w:val="28"/>
          <w:szCs w:val="28"/>
        </w:rPr>
        <w:t xml:space="preserve">. Педагогический совет созывается не реже </w:t>
      </w:r>
      <w:r w:rsidR="000F00AB">
        <w:rPr>
          <w:color w:val="000000" w:themeColor="text1"/>
          <w:sz w:val="28"/>
          <w:szCs w:val="28"/>
        </w:rPr>
        <w:t>двух</w:t>
      </w:r>
      <w:r w:rsidR="004B7FAF" w:rsidRPr="004B7FAF">
        <w:rPr>
          <w:color w:val="000000" w:themeColor="text1"/>
          <w:sz w:val="28"/>
          <w:szCs w:val="28"/>
        </w:rPr>
        <w:t xml:space="preserve"> раз в учебный год в соответствии с определенными на данный период задачами ДОО. В случае необходимости могут созываться внеочередные заседания педагогического совета.</w:t>
      </w:r>
    </w:p>
    <w:p w:rsidR="004B7FAF" w:rsidRPr="004B7FAF" w:rsidRDefault="00B70F39" w:rsidP="004B7FA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</w:t>
      </w:r>
      <w:r w:rsidR="004B7FAF" w:rsidRPr="004B7FAF">
        <w:rPr>
          <w:color w:val="000000" w:themeColor="text1"/>
          <w:sz w:val="28"/>
          <w:szCs w:val="28"/>
        </w:rPr>
        <w:t>. Заседание педагогического совета правомочны, если на них присутствует не менее половины всего состава.</w:t>
      </w:r>
      <w:r w:rsidR="00FA0301">
        <w:rPr>
          <w:color w:val="000000" w:themeColor="text1"/>
          <w:sz w:val="28"/>
          <w:szCs w:val="28"/>
        </w:rPr>
        <w:t xml:space="preserve"> </w:t>
      </w:r>
      <w:r w:rsidR="004B7FAF" w:rsidRPr="004B7FAF">
        <w:rPr>
          <w:color w:val="000000" w:themeColor="text1"/>
          <w:sz w:val="28"/>
          <w:szCs w:val="28"/>
        </w:rPr>
        <w:t xml:space="preserve">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законодательству Российской Федерации, </w:t>
      </w:r>
      <w:r w:rsidR="00027C4F">
        <w:rPr>
          <w:color w:val="000000" w:themeColor="text1"/>
          <w:sz w:val="28"/>
          <w:szCs w:val="28"/>
        </w:rPr>
        <w:t>Республики Башкортостан, У</w:t>
      </w:r>
      <w:r w:rsidR="004B7FAF" w:rsidRPr="004B7FAF">
        <w:rPr>
          <w:color w:val="000000" w:themeColor="text1"/>
          <w:sz w:val="28"/>
          <w:szCs w:val="28"/>
        </w:rPr>
        <w:t>ставу ДОО, являются обязательными для исполнения всеми членами педагогического совета.</w:t>
      </w:r>
    </w:p>
    <w:p w:rsidR="00CA4B32" w:rsidRDefault="00CA4B32" w:rsidP="00BF51D2">
      <w:pPr>
        <w:tabs>
          <w:tab w:val="left" w:pos="2580"/>
        </w:tabs>
        <w:jc w:val="both"/>
        <w:rPr>
          <w:b/>
          <w:color w:val="000000" w:themeColor="text1"/>
          <w:sz w:val="28"/>
          <w:szCs w:val="28"/>
        </w:rPr>
      </w:pPr>
    </w:p>
    <w:p w:rsidR="00137FA0" w:rsidRPr="00027C4F" w:rsidRDefault="00342266" w:rsidP="00BF51D2">
      <w:pPr>
        <w:tabs>
          <w:tab w:val="left" w:pos="2580"/>
        </w:tabs>
        <w:jc w:val="both"/>
        <w:rPr>
          <w:b/>
          <w:color w:val="000000" w:themeColor="text1"/>
          <w:sz w:val="28"/>
          <w:szCs w:val="28"/>
        </w:rPr>
      </w:pPr>
      <w:r w:rsidRPr="00027C4F">
        <w:rPr>
          <w:b/>
          <w:color w:val="000000" w:themeColor="text1"/>
          <w:sz w:val="28"/>
          <w:szCs w:val="28"/>
        </w:rPr>
        <w:t>7</w:t>
      </w:r>
      <w:r w:rsidR="00137FA0" w:rsidRPr="00027C4F">
        <w:rPr>
          <w:b/>
          <w:color w:val="000000" w:themeColor="text1"/>
          <w:sz w:val="28"/>
          <w:szCs w:val="28"/>
        </w:rPr>
        <w:t>.</w:t>
      </w:r>
      <w:r w:rsidRPr="00027C4F">
        <w:rPr>
          <w:b/>
          <w:color w:val="000000" w:themeColor="text1"/>
          <w:sz w:val="28"/>
          <w:szCs w:val="28"/>
        </w:rPr>
        <w:t xml:space="preserve"> </w:t>
      </w:r>
      <w:r w:rsidR="00137FA0" w:rsidRPr="00027C4F">
        <w:rPr>
          <w:b/>
          <w:color w:val="000000" w:themeColor="text1"/>
          <w:sz w:val="28"/>
          <w:szCs w:val="28"/>
        </w:rPr>
        <w:t>Взаимосвязи Педагогического совета с другими органами самоуправления</w:t>
      </w:r>
    </w:p>
    <w:p w:rsidR="00137FA0" w:rsidRPr="00027C4F" w:rsidRDefault="00137FA0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</w:p>
    <w:p w:rsidR="00137FA0" w:rsidRPr="00027C4F" w:rsidRDefault="00342266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027C4F">
        <w:rPr>
          <w:color w:val="000000" w:themeColor="text1"/>
          <w:sz w:val="28"/>
          <w:szCs w:val="28"/>
        </w:rPr>
        <w:t>7</w:t>
      </w:r>
      <w:r w:rsidR="00137FA0" w:rsidRPr="00027C4F">
        <w:rPr>
          <w:color w:val="000000" w:themeColor="text1"/>
          <w:sz w:val="28"/>
          <w:szCs w:val="28"/>
        </w:rPr>
        <w:t>.1.Педагогический совет организует взаимодействия с другими</w:t>
      </w:r>
      <w:r w:rsidR="00561446" w:rsidRPr="00027C4F">
        <w:rPr>
          <w:color w:val="000000" w:themeColor="text1"/>
          <w:sz w:val="28"/>
          <w:szCs w:val="28"/>
        </w:rPr>
        <w:t xml:space="preserve"> коллегиальными органами  управления </w:t>
      </w:r>
      <w:r w:rsidR="00027C4F">
        <w:rPr>
          <w:color w:val="000000" w:themeColor="text1"/>
          <w:sz w:val="28"/>
          <w:szCs w:val="28"/>
        </w:rPr>
        <w:t>- общим</w:t>
      </w:r>
      <w:r w:rsidR="00561446" w:rsidRPr="00027C4F">
        <w:rPr>
          <w:color w:val="000000" w:themeColor="text1"/>
          <w:sz w:val="28"/>
          <w:szCs w:val="28"/>
        </w:rPr>
        <w:t xml:space="preserve"> </w:t>
      </w:r>
      <w:r w:rsidR="00027C4F">
        <w:rPr>
          <w:color w:val="000000" w:themeColor="text1"/>
          <w:sz w:val="28"/>
          <w:szCs w:val="28"/>
        </w:rPr>
        <w:t>собранием</w:t>
      </w:r>
      <w:r w:rsidR="00561446" w:rsidRPr="00027C4F">
        <w:rPr>
          <w:color w:val="000000" w:themeColor="text1"/>
          <w:sz w:val="28"/>
          <w:szCs w:val="28"/>
        </w:rPr>
        <w:t xml:space="preserve"> </w:t>
      </w:r>
      <w:r w:rsidR="00027C4F">
        <w:rPr>
          <w:color w:val="000000" w:themeColor="text1"/>
          <w:sz w:val="28"/>
          <w:szCs w:val="28"/>
        </w:rPr>
        <w:t>трудового коллектива, Советом родителей;</w:t>
      </w:r>
    </w:p>
    <w:p w:rsidR="00561446" w:rsidRPr="00027C4F" w:rsidRDefault="00561446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027C4F">
        <w:rPr>
          <w:color w:val="000000" w:themeColor="text1"/>
          <w:sz w:val="28"/>
          <w:szCs w:val="28"/>
        </w:rPr>
        <w:lastRenderedPageBreak/>
        <w:t>-представляет на ознакомление Общему собранию</w:t>
      </w:r>
      <w:r w:rsidR="00027C4F">
        <w:rPr>
          <w:color w:val="000000" w:themeColor="text1"/>
          <w:sz w:val="28"/>
          <w:szCs w:val="28"/>
        </w:rPr>
        <w:t xml:space="preserve"> трудового коллектива и Совету родителей</w:t>
      </w:r>
      <w:r w:rsidRPr="00027C4F">
        <w:rPr>
          <w:color w:val="000000" w:themeColor="text1"/>
          <w:sz w:val="28"/>
          <w:szCs w:val="28"/>
        </w:rPr>
        <w:t xml:space="preserve">  материалы, разработанные на заседании Педагогического совета;</w:t>
      </w:r>
    </w:p>
    <w:p w:rsidR="00561446" w:rsidRPr="004B7FAF" w:rsidRDefault="00561446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027C4F">
        <w:rPr>
          <w:color w:val="000000" w:themeColor="text1"/>
          <w:sz w:val="28"/>
          <w:szCs w:val="28"/>
        </w:rPr>
        <w:t>-вносит предложения и дополнения по вопросам, рассматриваемым на заседаниях Общего  собрания</w:t>
      </w:r>
      <w:r w:rsidR="00027C4F">
        <w:rPr>
          <w:color w:val="000000" w:themeColor="text1"/>
          <w:sz w:val="28"/>
          <w:szCs w:val="28"/>
        </w:rPr>
        <w:t xml:space="preserve"> трудового коллектива и Совета родителей</w:t>
      </w:r>
      <w:r w:rsidRPr="00027C4F">
        <w:rPr>
          <w:color w:val="000000" w:themeColor="text1"/>
          <w:sz w:val="28"/>
          <w:szCs w:val="28"/>
        </w:rPr>
        <w:t>.</w:t>
      </w:r>
    </w:p>
    <w:p w:rsidR="00561446" w:rsidRPr="004B7FAF" w:rsidRDefault="00561446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</w:p>
    <w:p w:rsidR="00CA4B32" w:rsidRDefault="00342266" w:rsidP="00BF51D2">
      <w:pPr>
        <w:tabs>
          <w:tab w:val="left" w:pos="2580"/>
        </w:tabs>
        <w:jc w:val="both"/>
        <w:rPr>
          <w:b/>
          <w:color w:val="000000" w:themeColor="text1"/>
          <w:sz w:val="28"/>
          <w:szCs w:val="28"/>
        </w:rPr>
      </w:pPr>
      <w:r w:rsidRPr="004B7FAF">
        <w:rPr>
          <w:b/>
          <w:color w:val="000000" w:themeColor="text1"/>
          <w:sz w:val="28"/>
          <w:szCs w:val="28"/>
        </w:rPr>
        <w:t>8</w:t>
      </w:r>
      <w:r w:rsidR="00561446" w:rsidRPr="004B7FAF">
        <w:rPr>
          <w:b/>
          <w:color w:val="000000" w:themeColor="text1"/>
          <w:sz w:val="28"/>
          <w:szCs w:val="28"/>
        </w:rPr>
        <w:t>.</w:t>
      </w:r>
      <w:r w:rsidRPr="004B7FAF">
        <w:rPr>
          <w:b/>
          <w:color w:val="000000" w:themeColor="text1"/>
          <w:sz w:val="28"/>
          <w:szCs w:val="28"/>
        </w:rPr>
        <w:t xml:space="preserve"> Ответственность</w:t>
      </w:r>
      <w:r w:rsidR="00561446" w:rsidRPr="004B7FAF">
        <w:rPr>
          <w:b/>
          <w:color w:val="000000" w:themeColor="text1"/>
          <w:sz w:val="28"/>
          <w:szCs w:val="28"/>
        </w:rPr>
        <w:t xml:space="preserve"> Педагогического совета</w:t>
      </w:r>
    </w:p>
    <w:p w:rsidR="00CA4B32" w:rsidRDefault="00CA4B32" w:rsidP="00BF51D2">
      <w:pPr>
        <w:tabs>
          <w:tab w:val="left" w:pos="2580"/>
        </w:tabs>
        <w:jc w:val="both"/>
        <w:rPr>
          <w:b/>
          <w:color w:val="000000" w:themeColor="text1"/>
          <w:sz w:val="28"/>
          <w:szCs w:val="28"/>
        </w:rPr>
      </w:pPr>
    </w:p>
    <w:p w:rsidR="00561446" w:rsidRPr="00CA4B32" w:rsidRDefault="00342266" w:rsidP="00BF51D2">
      <w:pPr>
        <w:tabs>
          <w:tab w:val="left" w:pos="2580"/>
        </w:tabs>
        <w:jc w:val="both"/>
        <w:rPr>
          <w:b/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8</w:t>
      </w:r>
      <w:r w:rsidR="00561446" w:rsidRPr="004B7FAF">
        <w:rPr>
          <w:color w:val="000000" w:themeColor="text1"/>
          <w:sz w:val="28"/>
          <w:szCs w:val="28"/>
        </w:rPr>
        <w:t>.1.Педагогический совет несет ответственность за невыполнение</w:t>
      </w:r>
      <w:r w:rsidR="00BA7EF0" w:rsidRPr="004B7FAF">
        <w:rPr>
          <w:color w:val="000000" w:themeColor="text1"/>
          <w:sz w:val="28"/>
          <w:szCs w:val="28"/>
        </w:rPr>
        <w:t xml:space="preserve"> или  выполнение не в полном объ</w:t>
      </w:r>
      <w:r w:rsidR="00561446" w:rsidRPr="004B7FAF">
        <w:rPr>
          <w:color w:val="000000" w:themeColor="text1"/>
          <w:sz w:val="28"/>
          <w:szCs w:val="28"/>
        </w:rPr>
        <w:t>еме</w:t>
      </w:r>
      <w:r w:rsidR="00BA7EF0" w:rsidRPr="004B7FAF">
        <w:rPr>
          <w:color w:val="000000" w:themeColor="text1"/>
          <w:sz w:val="28"/>
          <w:szCs w:val="28"/>
        </w:rPr>
        <w:t xml:space="preserve"> закрепленных за ним задач и функции.</w:t>
      </w:r>
    </w:p>
    <w:p w:rsidR="00BA7EF0" w:rsidRPr="004B7FAF" w:rsidRDefault="00342266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8</w:t>
      </w:r>
      <w:r w:rsidR="00BA7EF0" w:rsidRPr="004B7FAF">
        <w:rPr>
          <w:color w:val="000000" w:themeColor="text1"/>
          <w:sz w:val="28"/>
          <w:szCs w:val="28"/>
        </w:rPr>
        <w:t>.2.Педагогический совет несет ответственность за соблюдение законодательства Российской Федерации и Республики Башкортостан в ходе выполнения решений.</w:t>
      </w:r>
    </w:p>
    <w:p w:rsidR="00BA7EF0" w:rsidRPr="004B7FAF" w:rsidRDefault="00BA7EF0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</w:p>
    <w:p w:rsidR="00BA7EF0" w:rsidRPr="004B7FAF" w:rsidRDefault="00342266" w:rsidP="00BF51D2">
      <w:pPr>
        <w:tabs>
          <w:tab w:val="left" w:pos="2580"/>
        </w:tabs>
        <w:jc w:val="both"/>
        <w:rPr>
          <w:b/>
          <w:color w:val="000000" w:themeColor="text1"/>
          <w:sz w:val="28"/>
          <w:szCs w:val="28"/>
        </w:rPr>
      </w:pPr>
      <w:r w:rsidRPr="004B7FAF">
        <w:rPr>
          <w:b/>
          <w:color w:val="000000" w:themeColor="text1"/>
          <w:sz w:val="28"/>
          <w:szCs w:val="28"/>
        </w:rPr>
        <w:t>9</w:t>
      </w:r>
      <w:r w:rsidR="00BA7EF0" w:rsidRPr="004B7FAF">
        <w:rPr>
          <w:b/>
          <w:color w:val="000000" w:themeColor="text1"/>
          <w:sz w:val="28"/>
          <w:szCs w:val="28"/>
        </w:rPr>
        <w:t>. Оформление решений Педагогического совета</w:t>
      </w:r>
    </w:p>
    <w:p w:rsidR="00906C2B" w:rsidRPr="004B7FAF" w:rsidRDefault="00906C2B" w:rsidP="00BF51D2">
      <w:pPr>
        <w:tabs>
          <w:tab w:val="left" w:pos="2580"/>
        </w:tabs>
        <w:jc w:val="both"/>
        <w:rPr>
          <w:b/>
          <w:color w:val="000000" w:themeColor="text1"/>
          <w:sz w:val="28"/>
          <w:szCs w:val="28"/>
        </w:rPr>
      </w:pPr>
    </w:p>
    <w:p w:rsidR="00BA7EF0" w:rsidRPr="004B7FAF" w:rsidRDefault="00342266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9</w:t>
      </w:r>
      <w:r w:rsidR="00BA7EF0" w:rsidRPr="004B7FAF">
        <w:rPr>
          <w:color w:val="000000" w:themeColor="text1"/>
          <w:sz w:val="28"/>
          <w:szCs w:val="28"/>
        </w:rPr>
        <w:t>.1. Решения, принятые на заседании Педагогического совета оформляются протоколом.</w:t>
      </w:r>
    </w:p>
    <w:p w:rsidR="00BA7EF0" w:rsidRPr="004B7FAF" w:rsidRDefault="00342266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9</w:t>
      </w:r>
      <w:r w:rsidR="00BA7EF0" w:rsidRPr="004B7FAF">
        <w:rPr>
          <w:color w:val="000000" w:themeColor="text1"/>
          <w:sz w:val="28"/>
          <w:szCs w:val="28"/>
        </w:rPr>
        <w:t>.2. В протоколах фиксируется:</w:t>
      </w:r>
    </w:p>
    <w:p w:rsidR="00BA7EF0" w:rsidRPr="004B7FAF" w:rsidRDefault="00BA7EF0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-дата проведения заседания;</w:t>
      </w:r>
    </w:p>
    <w:p w:rsidR="00BA7EF0" w:rsidRPr="004B7FAF" w:rsidRDefault="00BA7EF0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-количественное присутствие (отсутствие) членов Педагогического совета;</w:t>
      </w:r>
    </w:p>
    <w:p w:rsidR="00BA7EF0" w:rsidRPr="004B7FAF" w:rsidRDefault="00BA7EF0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-Ф.И.О, должность приглашенных участников Педагогического совета;</w:t>
      </w:r>
    </w:p>
    <w:p w:rsidR="00BA7EF0" w:rsidRPr="004B7FAF" w:rsidRDefault="00BA7EF0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-повестка дня;</w:t>
      </w:r>
    </w:p>
    <w:p w:rsidR="00BA7EF0" w:rsidRPr="004B7FAF" w:rsidRDefault="00BA7EF0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-ход обсуждения вопросов;</w:t>
      </w:r>
    </w:p>
    <w:p w:rsidR="00BA7EF0" w:rsidRPr="004B7FAF" w:rsidRDefault="00BA7EF0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-предложения, рекомендации и замечания членов Педагогического совета и приглашенных лиц;</w:t>
      </w:r>
    </w:p>
    <w:p w:rsidR="00BA7EF0" w:rsidRPr="004B7FAF" w:rsidRDefault="00BA7EF0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-решения Педагогического совета.</w:t>
      </w:r>
    </w:p>
    <w:p w:rsidR="00BA7EF0" w:rsidRPr="004B7FAF" w:rsidRDefault="00342266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9</w:t>
      </w:r>
      <w:r w:rsidR="00BA7EF0" w:rsidRPr="004B7FAF">
        <w:rPr>
          <w:color w:val="000000" w:themeColor="text1"/>
          <w:sz w:val="28"/>
          <w:szCs w:val="28"/>
        </w:rPr>
        <w:t>.3. Протоколы подписываются председателем и секретарем Педагогического совета.</w:t>
      </w:r>
    </w:p>
    <w:p w:rsidR="00BA7EF0" w:rsidRPr="004B7FAF" w:rsidRDefault="00342266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9</w:t>
      </w:r>
      <w:r w:rsidR="000F59E0" w:rsidRPr="004B7FAF">
        <w:rPr>
          <w:color w:val="000000" w:themeColor="text1"/>
          <w:sz w:val="28"/>
          <w:szCs w:val="28"/>
        </w:rPr>
        <w:t>.4. Н</w:t>
      </w:r>
      <w:r w:rsidR="00BA7EF0" w:rsidRPr="004B7FAF">
        <w:rPr>
          <w:color w:val="000000" w:themeColor="text1"/>
          <w:sz w:val="28"/>
          <w:szCs w:val="28"/>
        </w:rPr>
        <w:t>умерация протоколов  ведется от начала учебного года.</w:t>
      </w:r>
    </w:p>
    <w:p w:rsidR="00BA7EF0" w:rsidRPr="004B7FAF" w:rsidRDefault="00342266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9</w:t>
      </w:r>
      <w:r w:rsidR="00BA7EF0" w:rsidRPr="004B7FAF">
        <w:rPr>
          <w:color w:val="000000" w:themeColor="text1"/>
          <w:sz w:val="28"/>
          <w:szCs w:val="28"/>
        </w:rPr>
        <w:t>.5.</w:t>
      </w:r>
      <w:r w:rsidRPr="004B7FAF">
        <w:rPr>
          <w:color w:val="000000" w:themeColor="text1"/>
          <w:sz w:val="28"/>
          <w:szCs w:val="28"/>
        </w:rPr>
        <w:t xml:space="preserve"> </w:t>
      </w:r>
      <w:r w:rsidR="00BA7EF0" w:rsidRPr="004B7FAF">
        <w:rPr>
          <w:color w:val="000000" w:themeColor="text1"/>
          <w:sz w:val="28"/>
          <w:szCs w:val="28"/>
        </w:rPr>
        <w:t>Протоколы оформляются в печатном виде, нумеруются постранично, прошиваются, скрепляются, и визируются печатью руководителя Учреждения.</w:t>
      </w:r>
    </w:p>
    <w:p w:rsidR="00906C2B" w:rsidRPr="004B7FAF" w:rsidRDefault="00342266" w:rsidP="00BF51D2">
      <w:pPr>
        <w:tabs>
          <w:tab w:val="left" w:pos="2580"/>
        </w:tabs>
        <w:jc w:val="both"/>
        <w:rPr>
          <w:color w:val="000000" w:themeColor="text1"/>
          <w:sz w:val="28"/>
          <w:szCs w:val="28"/>
        </w:rPr>
      </w:pPr>
      <w:r w:rsidRPr="004B7FAF">
        <w:rPr>
          <w:color w:val="000000" w:themeColor="text1"/>
          <w:sz w:val="28"/>
          <w:szCs w:val="28"/>
        </w:rPr>
        <w:t>9</w:t>
      </w:r>
      <w:r w:rsidR="00BA7EF0" w:rsidRPr="004B7FAF">
        <w:rPr>
          <w:color w:val="000000" w:themeColor="text1"/>
          <w:sz w:val="28"/>
          <w:szCs w:val="28"/>
        </w:rPr>
        <w:t>.6.</w:t>
      </w:r>
      <w:r w:rsidRPr="004B7FAF">
        <w:rPr>
          <w:color w:val="000000" w:themeColor="text1"/>
          <w:sz w:val="28"/>
          <w:szCs w:val="28"/>
        </w:rPr>
        <w:t xml:space="preserve"> </w:t>
      </w:r>
      <w:r w:rsidR="00BA7EF0" w:rsidRPr="004B7FAF">
        <w:rPr>
          <w:color w:val="000000" w:themeColor="text1"/>
          <w:sz w:val="28"/>
          <w:szCs w:val="28"/>
        </w:rPr>
        <w:t>Протоколы Педагогического совета хранятся</w:t>
      </w:r>
      <w:r w:rsidR="00906C2B" w:rsidRPr="004B7FAF">
        <w:rPr>
          <w:color w:val="000000" w:themeColor="text1"/>
          <w:sz w:val="28"/>
          <w:szCs w:val="28"/>
        </w:rPr>
        <w:t xml:space="preserve"> в Учреждении в теч</w:t>
      </w:r>
      <w:r w:rsidR="000F59E0" w:rsidRPr="004B7FAF">
        <w:rPr>
          <w:color w:val="000000" w:themeColor="text1"/>
          <w:sz w:val="28"/>
          <w:szCs w:val="28"/>
        </w:rPr>
        <w:t>ение</w:t>
      </w:r>
      <w:r w:rsidR="00906C2B" w:rsidRPr="004B7FAF">
        <w:rPr>
          <w:color w:val="000000" w:themeColor="text1"/>
          <w:sz w:val="28"/>
          <w:szCs w:val="28"/>
        </w:rPr>
        <w:t xml:space="preserve"> 5 лет и передаются </w:t>
      </w:r>
      <w:r w:rsidR="000F00AB">
        <w:rPr>
          <w:color w:val="000000" w:themeColor="text1"/>
          <w:sz w:val="28"/>
          <w:szCs w:val="28"/>
        </w:rPr>
        <w:t>по акту (при смене руководителя</w:t>
      </w:r>
      <w:r w:rsidR="00906C2B" w:rsidRPr="004B7FAF">
        <w:rPr>
          <w:color w:val="000000" w:themeColor="text1"/>
          <w:sz w:val="28"/>
          <w:szCs w:val="28"/>
        </w:rPr>
        <w:t>).</w:t>
      </w:r>
    </w:p>
    <w:p w:rsidR="008C01A9" w:rsidRPr="004B7FAF" w:rsidRDefault="008C01A9" w:rsidP="00E850EE">
      <w:pPr>
        <w:tabs>
          <w:tab w:val="left" w:pos="2580"/>
        </w:tabs>
        <w:rPr>
          <w:sz w:val="28"/>
          <w:szCs w:val="28"/>
        </w:rPr>
      </w:pPr>
    </w:p>
    <w:sectPr w:rsidR="008C01A9" w:rsidRPr="004B7FAF" w:rsidSect="00F46658">
      <w:pgSz w:w="11906" w:h="16838"/>
      <w:pgMar w:top="1135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58E"/>
    <w:multiLevelType w:val="multilevel"/>
    <w:tmpl w:val="65329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AE7316"/>
    <w:multiLevelType w:val="multilevel"/>
    <w:tmpl w:val="A392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467E5"/>
    <w:multiLevelType w:val="multilevel"/>
    <w:tmpl w:val="F2F43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1046059A"/>
    <w:multiLevelType w:val="multilevel"/>
    <w:tmpl w:val="1F12518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A44DEF"/>
    <w:multiLevelType w:val="multilevel"/>
    <w:tmpl w:val="2AD0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E4E47"/>
    <w:multiLevelType w:val="hybridMultilevel"/>
    <w:tmpl w:val="879E439A"/>
    <w:lvl w:ilvl="0" w:tplc="602047A0"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3F4E9B"/>
    <w:multiLevelType w:val="multilevel"/>
    <w:tmpl w:val="AD70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E4A26"/>
    <w:multiLevelType w:val="multilevel"/>
    <w:tmpl w:val="C97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637AD"/>
    <w:multiLevelType w:val="hybridMultilevel"/>
    <w:tmpl w:val="5FCEB59E"/>
    <w:lvl w:ilvl="0" w:tplc="602047A0"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E5E8F"/>
    <w:rsid w:val="00002DAE"/>
    <w:rsid w:val="00021119"/>
    <w:rsid w:val="00027C4F"/>
    <w:rsid w:val="000F00AB"/>
    <w:rsid w:val="000F08D1"/>
    <w:rsid w:val="000F5059"/>
    <w:rsid w:val="000F59E0"/>
    <w:rsid w:val="00137FA0"/>
    <w:rsid w:val="00196626"/>
    <w:rsid w:val="001E2103"/>
    <w:rsid w:val="00201E51"/>
    <w:rsid w:val="00272BBD"/>
    <w:rsid w:val="002C4F10"/>
    <w:rsid w:val="00300C5D"/>
    <w:rsid w:val="0030121A"/>
    <w:rsid w:val="00342266"/>
    <w:rsid w:val="00384736"/>
    <w:rsid w:val="004B2A71"/>
    <w:rsid w:val="004B7FAF"/>
    <w:rsid w:val="005223D8"/>
    <w:rsid w:val="00561446"/>
    <w:rsid w:val="00583008"/>
    <w:rsid w:val="005A4402"/>
    <w:rsid w:val="005A5BB1"/>
    <w:rsid w:val="006625A5"/>
    <w:rsid w:val="00692895"/>
    <w:rsid w:val="006E0D02"/>
    <w:rsid w:val="006F32AD"/>
    <w:rsid w:val="00720B9E"/>
    <w:rsid w:val="00723128"/>
    <w:rsid w:val="007778EB"/>
    <w:rsid w:val="007C15DC"/>
    <w:rsid w:val="00805595"/>
    <w:rsid w:val="00817CBF"/>
    <w:rsid w:val="008C01A9"/>
    <w:rsid w:val="008D12E6"/>
    <w:rsid w:val="00906C2B"/>
    <w:rsid w:val="009961DC"/>
    <w:rsid w:val="009A321B"/>
    <w:rsid w:val="00A42A67"/>
    <w:rsid w:val="00A64457"/>
    <w:rsid w:val="00AB7F9B"/>
    <w:rsid w:val="00B70F39"/>
    <w:rsid w:val="00B7210A"/>
    <w:rsid w:val="00B85EE5"/>
    <w:rsid w:val="00BA7EF0"/>
    <w:rsid w:val="00BF51D2"/>
    <w:rsid w:val="00C1390E"/>
    <w:rsid w:val="00C63F58"/>
    <w:rsid w:val="00C85A82"/>
    <w:rsid w:val="00CA4B32"/>
    <w:rsid w:val="00D05EDB"/>
    <w:rsid w:val="00D67596"/>
    <w:rsid w:val="00E3344A"/>
    <w:rsid w:val="00E70BBF"/>
    <w:rsid w:val="00E850EE"/>
    <w:rsid w:val="00EE5E8F"/>
    <w:rsid w:val="00F46658"/>
    <w:rsid w:val="00FA0301"/>
    <w:rsid w:val="00FC62BA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0DC32"/>
  <w15:docId w15:val="{D027E252-AD30-4A74-A3E0-A57C49C3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5E8F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EE5E8F"/>
    <w:rPr>
      <w:i/>
      <w:iCs/>
    </w:rPr>
  </w:style>
  <w:style w:type="character" w:styleId="a5">
    <w:name w:val="Strong"/>
    <w:basedOn w:val="a0"/>
    <w:qFormat/>
    <w:rsid w:val="00EE5E8F"/>
    <w:rPr>
      <w:b/>
      <w:bCs/>
    </w:rPr>
  </w:style>
  <w:style w:type="paragraph" w:styleId="a6">
    <w:name w:val="Balloon Text"/>
    <w:basedOn w:val="a"/>
    <w:semiHidden/>
    <w:rsid w:val="005A4402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F51D2"/>
    <w:rPr>
      <w:sz w:val="24"/>
      <w:szCs w:val="24"/>
    </w:rPr>
  </w:style>
  <w:style w:type="character" w:customStyle="1" w:styleId="a9">
    <w:name w:val="Основной текст Знак"/>
    <w:link w:val="aa"/>
    <w:locked/>
    <w:rsid w:val="000F59E0"/>
    <w:rPr>
      <w:sz w:val="27"/>
      <w:shd w:val="clear" w:color="auto" w:fill="FFFFFF"/>
    </w:rPr>
  </w:style>
  <w:style w:type="paragraph" w:styleId="aa">
    <w:name w:val="Body Text"/>
    <w:basedOn w:val="a"/>
    <w:link w:val="a9"/>
    <w:rsid w:val="000F59E0"/>
    <w:pPr>
      <w:shd w:val="clear" w:color="auto" w:fill="FFFFFF"/>
      <w:spacing w:before="660" w:line="480" w:lineRule="exact"/>
      <w:jc w:val="both"/>
    </w:pPr>
    <w:rPr>
      <w:sz w:val="27"/>
      <w:szCs w:val="20"/>
      <w:shd w:val="clear" w:color="auto" w:fill="FFFFFF"/>
    </w:rPr>
  </w:style>
  <w:style w:type="character" w:customStyle="1" w:styleId="1">
    <w:name w:val="Основной текст Знак1"/>
    <w:basedOn w:val="a0"/>
    <w:rsid w:val="000F59E0"/>
    <w:rPr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0F59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Microsoft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Company</dc:creator>
  <cp:lastModifiedBy>1</cp:lastModifiedBy>
  <cp:revision>9</cp:revision>
  <cp:lastPrinted>2020-12-15T05:43:00Z</cp:lastPrinted>
  <dcterms:created xsi:type="dcterms:W3CDTF">2018-04-05T09:42:00Z</dcterms:created>
  <dcterms:modified xsi:type="dcterms:W3CDTF">2020-12-15T05:43:00Z</dcterms:modified>
</cp:coreProperties>
</file>